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513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05A9E" w14:paraId="590E178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18218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9C86" w14:textId="41699824" w:rsidR="00205A9E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42D443" wp14:editId="4795304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9974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A4701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72AF7A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05A9E" w14:paraId="5F08CE7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C2CB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2712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BBE8A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4D9B97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FADFA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075B76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691D6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75A55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5407E3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05A9E" w14:paraId="1BA9A2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BF8C3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32AD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30FE9" w14:textId="01E31A7E" w:rsidR="00E0442D" w:rsidRDefault="001306B0" w:rsidP="00E04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Acte d’engagement m</w:t>
            </w:r>
            <w:r w:rsidR="005B031C">
              <w:rPr>
                <w:rFonts w:ascii="Arial" w:hAnsi="Arial" w:cs="Arial"/>
                <w:color w:val="404040"/>
                <w:sz w:val="44"/>
                <w:szCs w:val="44"/>
              </w:rPr>
              <w:t>ise à disposition d'un système de vote dématérialisé par internet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et </w:t>
            </w:r>
            <w:r w:rsidR="005B031C">
              <w:rPr>
                <w:rFonts w:ascii="Arial" w:hAnsi="Arial" w:cs="Arial"/>
                <w:color w:val="404040"/>
                <w:sz w:val="44"/>
                <w:szCs w:val="44"/>
              </w:rPr>
              <w:t xml:space="preserve">services associés et expertise indépendante du système de vote </w:t>
            </w:r>
            <w:r w:rsidR="00E0442D">
              <w:rPr>
                <w:rFonts w:ascii="Arial" w:hAnsi="Arial" w:cs="Arial"/>
                <w:color w:val="404040"/>
                <w:sz w:val="44"/>
                <w:szCs w:val="44"/>
              </w:rPr>
              <w:t>dématérialisé</w:t>
            </w:r>
          </w:p>
          <w:p w14:paraId="693E7209" w14:textId="440F847A" w:rsidR="00205A9E" w:rsidRDefault="00205A9E" w:rsidP="0013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CC0388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B05BFD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C5BBC0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C0692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8DC93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05A9E" w14:paraId="4C3E2D94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6C2B1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BE572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D22D47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39A6062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6757C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9EBB3D" w14:textId="4C4B18BB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82067B" w14:textId="78009153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3F3EC7" w14:textId="48D423B9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F582491" w14:textId="0D6B52BE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7FCB6F" w14:textId="6951F107" w:rsidR="00205A9E" w:rsidRDefault="00BA477A" w:rsidP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AC256E" w14:textId="0798879E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24F16E" w14:textId="0197655C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74F0E8F" w14:textId="28182D4D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EE58B2" w14:textId="428EA343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CD68D9" w14:textId="751A20D5" w:rsidR="00205A9E" w:rsidRDefault="00BA477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3C31E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392C2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1F185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0B5B5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BD467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145464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709BE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205A9E" w14:paraId="7C8696EF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4D965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48E4D8A" w14:textId="43D60368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</w:t>
            </w:r>
            <w:r w:rsidR="00BA477A" w:rsidRPr="00BA477A">
              <w:rPr>
                <w:rFonts w:ascii="Arial" w:hAnsi="Arial" w:cs="Arial"/>
                <w:color w:val="000000"/>
              </w:rPr>
              <w:t>2025S25023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1241AC95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0122A71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259419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4537085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L’ACTE D’ENGAGEMENT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6B48B9F0" w14:textId="26C4E898" w:rsidR="00205A9E" w:rsidRDefault="001306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3F30D70" w14:textId="77777777" w:rsidR="00205A9E" w:rsidRDefault="005B031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0E575A1B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8287E2C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47D38F2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05A9E" w14:paraId="689DDDC3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FE896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E95CE7" w14:textId="032CE0B6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Mise à disposition d'un système de vote dématérialisé par internet, services associés et expertise indépendante du système de vote </w:t>
            </w:r>
            <w:r w:rsidR="00E044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dématérialisé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017344" w:rsidRPr="00017344">
              <w:rPr>
                <w:rFonts w:ascii="Arial" w:hAnsi="Arial" w:cs="Arial"/>
                <w:color w:val="000000"/>
                <w:sz w:val="20"/>
                <w:szCs w:val="20"/>
              </w:rPr>
              <w:t>2025S25023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- 2 lots)</w:t>
            </w:r>
          </w:p>
        </w:tc>
      </w:tr>
      <w:tr w:rsidR="00205A9E" w14:paraId="06DB009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51657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CAF82F1" w14:textId="27217EC9" w:rsidR="00205A9E" w:rsidRDefault="005B031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Université </w:t>
            </w:r>
            <w:r w:rsidR="00D83D18">
              <w:rPr>
                <w:rFonts w:ascii="Arial" w:hAnsi="Arial" w:cs="Arial"/>
                <w:color w:val="000000"/>
                <w:sz w:val="20"/>
                <w:szCs w:val="20"/>
              </w:rPr>
              <w:t>Lumière Lyon 2</w:t>
            </w:r>
          </w:p>
          <w:p w14:paraId="043F2E2C" w14:textId="72209CAF" w:rsidR="00205A9E" w:rsidRDefault="00D83D1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Direction des affaires juridiques, Institutionnelles et des Marchés </w:t>
            </w:r>
          </w:p>
        </w:tc>
      </w:tr>
      <w:tr w:rsidR="00205A9E" w14:paraId="2646B07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B15F1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99D9D6" w14:textId="679B4814" w:rsidR="00205A9E" w:rsidRDefault="00D614EE" w:rsidP="00D614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14EE">
              <w:rPr>
                <w:rFonts w:ascii="Arial" w:hAnsi="Arial" w:cs="Arial"/>
                <w:sz w:val="20"/>
                <w:szCs w:val="20"/>
              </w:rPr>
              <w:t xml:space="preserve">Université </w:t>
            </w:r>
            <w:r w:rsidR="00D83D18">
              <w:rPr>
                <w:rFonts w:ascii="Arial" w:hAnsi="Arial" w:cs="Arial"/>
                <w:sz w:val="20"/>
                <w:szCs w:val="20"/>
              </w:rPr>
              <w:t>Lumière Lyon 2</w:t>
            </w:r>
          </w:p>
        </w:tc>
      </w:tr>
      <w:tr w:rsidR="00205A9E" w14:paraId="73A09C5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CE19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97D45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E706A4" w14:textId="77777777" w:rsidR="00D83D18" w:rsidRDefault="00D83D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Campus Berges du Rhône </w:t>
            </w:r>
          </w:p>
          <w:p w14:paraId="21E74B24" w14:textId="77777777" w:rsidR="00D83D18" w:rsidRDefault="00D83D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3066B62C" w14:textId="4FE94773" w:rsidR="00205A9E" w:rsidRDefault="00D83D18" w:rsidP="00D83D1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F69365 Lyon Cedex 07 </w:t>
            </w:r>
          </w:p>
          <w:p w14:paraId="6F6793DE" w14:textId="425C7910" w:rsidR="00205A9E" w:rsidRDefault="005B031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 : </w:t>
            </w:r>
            <w:r w:rsidR="00611B9F" w:rsidRPr="00611B9F">
              <w:rPr>
                <w:rFonts w:ascii="Arial" w:hAnsi="Arial" w:cs="Arial"/>
                <w:color w:val="000000"/>
                <w:sz w:val="20"/>
                <w:szCs w:val="20"/>
              </w:rPr>
              <w:t>marchespublics@listes.univ-lyon2.fr</w:t>
            </w:r>
          </w:p>
        </w:tc>
      </w:tr>
      <w:tr w:rsidR="00205A9E" w14:paraId="508EECD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9A96A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91CDC0" w14:textId="55F860F2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multi-attributaire de services passé en Appel d'offres ouvert (Article R2124-2 1° - Code de la commande publique)</w:t>
            </w:r>
          </w:p>
        </w:tc>
      </w:tr>
      <w:tr w:rsidR="00205A9E" w14:paraId="068CB82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620760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65DC64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80D37B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3DFB6F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05A9E" w14:paraId="165E4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E3C4C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014FC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19E7C4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2FF2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C7CFA6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246985B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11D71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74F1B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6517DA3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F3AC8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D287B8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2C7FB7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F1B203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EB076B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7CDE77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05DC2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DC275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C81E8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95480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9257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B1EEF8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D7780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23FBD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9B5A6B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C3944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1C824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BF65EB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481C1FA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C972C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4424D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70874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76CDBD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66D5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E1E4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05A9E" w14:paraId="5814ACE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9C02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8DB9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C399008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5742BF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9A869F0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F4D9C7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05A9E" w14:paraId="11FA55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38CF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3F29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8E654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0D14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D2E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8C4B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EDCF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4FFD0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B7ED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62715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5A569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9FD4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6A61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D8F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7EFB8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6F288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1D87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B4EB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870E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019439D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84F2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1085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B90F6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AAB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791F5C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7AE7F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1847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37BC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00F1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0C8D95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245D9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8756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CC5A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8BF8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456DE1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7A2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32AB1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9BAD1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E09F5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4DCE6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35028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1551EA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9387E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177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E011A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2FBC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84F5D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7E4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F53E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3ED3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11FD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15BAD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F6AF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77A68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5B6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AD6B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44E3B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265B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5D64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559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410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68414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48B4B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4DA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41D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A268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75FCF7D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EAE3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3D8FA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BCCB4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EC23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55767E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BCE0B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60F8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8E33E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96BC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D207D1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3FB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4E179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EABF1D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B2802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BDA2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1CA631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6BCCA6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C96C85C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9132E8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5AE50A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05A9E" w14:paraId="4AA0DF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11AD0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73A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94A7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AE5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78B474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AE95E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D8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7425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7F19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2AD2A5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A557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CA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1DE95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EC9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04FB911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12DBF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1A7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AA28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AA1B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4D98AD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94F5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654A0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5690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9EDE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EE9CC1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31E36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D5FF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7BBF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374E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738C3D9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4865D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7421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2E6E0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FD2F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26E6367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22D19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0CFA00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3B8816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6F6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1EEA8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193A82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7A83D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C33CC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FF932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BE335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C44C1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0DB094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508468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F4517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2E6FBB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540E2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5E514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6721DBC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2EB9D9A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9CA6D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205A9E" w14:paraId="16635D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A79B4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FBD6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mois à compter de la notification du contrat</w:t>
            </w:r>
          </w:p>
        </w:tc>
      </w:tr>
    </w:tbl>
    <w:p w14:paraId="7CFC7121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B8CF0E0" w14:textId="77777777" w:rsidR="00205A9E" w:rsidRDefault="00205A9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01C52C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205A9E" w14:paraId="1E8A3DE7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3F6164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Mise à disposition d’un système de vote dématérialisé par Internet et prestations associées</w:t>
            </w:r>
          </w:p>
          <w:p w14:paraId="12C288B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03171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9A967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205A9E" w14:paraId="5277A94F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8757A0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Expertise indépendante du système de vote dématérialisé</w:t>
            </w:r>
          </w:p>
          <w:p w14:paraId="0DD6E7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86925B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4D8F68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53A721FA" w14:textId="77777777" w:rsidR="00205A9E" w:rsidRDefault="005B031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4DCF4B56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8A0214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05A9E" w14:paraId="22F7A03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E78F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3119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20D8D57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CADC5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74A8F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382C2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725FF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981C8F7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076EF1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05A9E" w14:paraId="39B807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37EAC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364B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C4A3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05A9E" w14:paraId="5BE58D09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8A72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1D8A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D2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404F3C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08B3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92A2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63C37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2B9F02C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8F7B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111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71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5D555A1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E82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837A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B7FD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447C01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6CFFA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ED2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CEED8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45D1B0A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2E3301D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0B9AE70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05A9E" w14:paraId="4F5DF1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65D9B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45E82A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8C6D82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05A9E" w14:paraId="2997684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5DBD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EBC7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1DFE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B73C8F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7361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32FE3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CF4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FB8B0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84B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03F0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457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97E012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BDFA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F42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AA0F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7A9E72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F958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17494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2492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B9F78AE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FE57312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7C346F" w14:textId="77777777" w:rsidR="00205A9E" w:rsidRDefault="005B031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05A9E" w14:paraId="76E766D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4575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C6CC3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9440C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49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A7515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165D21C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04A5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294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D059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CB93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7B404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199EEB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5CE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0AE7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2DA0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926E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A3DE9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71915B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CE796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36F9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D605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5565B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2D2FD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61FBB2A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44BF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2B1D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E96F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1A11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6D239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6DB54C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014CC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EAD97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710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EE590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DB78C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F458F8A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A0797A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960F6B7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E5A991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05A9E" w14:paraId="347D6F6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0A6E6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DE20F9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05093F1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27577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53985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63253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C53EC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00521D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F029F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7DCE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5A9E" w14:paraId="1DC144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3B1779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A461A4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69D1C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A1B8E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3F483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5483B5E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A629F3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E681D0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DE0F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05A9E" w14:paraId="6D8F5D1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9A29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205A9E" w14:paraId="1F971F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FF2F3D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81CA8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43C98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391FBB9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72ADAB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05A9E" w14:paraId="38B2BA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D3B35" w14:textId="77777777" w:rsidR="00205A9E" w:rsidRDefault="00205A9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355420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D32EA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558F3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9B539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0E1916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94114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68C4F6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58C11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A93F6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8B06A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9898F5C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D870D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05A9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570" w14:textId="77777777" w:rsidR="00205A9E" w:rsidRDefault="005B031C">
      <w:pPr>
        <w:spacing w:after="0" w:line="240" w:lineRule="auto"/>
      </w:pPr>
      <w:r>
        <w:separator/>
      </w:r>
    </w:p>
  </w:endnote>
  <w:endnote w:type="continuationSeparator" w:id="0">
    <w:p w14:paraId="7B3F9399" w14:textId="77777777" w:rsidR="00205A9E" w:rsidRDefault="005B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05A9E" w14:paraId="095237D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FC1B18" w14:textId="77777777" w:rsidR="00205A9E" w:rsidRDefault="005B031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n°25048S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84455" w14:textId="77777777" w:rsidR="00205A9E" w:rsidRDefault="005B031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234E71B" w14:textId="77777777" w:rsidR="00205A9E" w:rsidRDefault="00205A9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06AD" w14:textId="77777777" w:rsidR="00205A9E" w:rsidRDefault="005B031C">
      <w:pPr>
        <w:spacing w:after="0" w:line="240" w:lineRule="auto"/>
      </w:pPr>
      <w:r>
        <w:separator/>
      </w:r>
    </w:p>
  </w:footnote>
  <w:footnote w:type="continuationSeparator" w:id="0">
    <w:p w14:paraId="5476287D" w14:textId="77777777" w:rsidR="00205A9E" w:rsidRDefault="005B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F126" w14:textId="77777777" w:rsidR="00205A9E" w:rsidRDefault="00205A9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BB"/>
    <w:rsid w:val="00017344"/>
    <w:rsid w:val="001306B0"/>
    <w:rsid w:val="00205A9E"/>
    <w:rsid w:val="002462BB"/>
    <w:rsid w:val="005B031C"/>
    <w:rsid w:val="00611B9F"/>
    <w:rsid w:val="00813AC4"/>
    <w:rsid w:val="00BA477A"/>
    <w:rsid w:val="00D614EE"/>
    <w:rsid w:val="00D83D18"/>
    <w:rsid w:val="00E0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64ED"/>
  <w14:defaultImageDpi w14:val="0"/>
  <w15:docId w15:val="{4B7D7AD5-0853-402D-B693-05FD5F7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ponse">
    <w:name w:val="Reponse"/>
    <w:basedOn w:val="Normal"/>
    <w:rsid w:val="00D614EE"/>
    <w:pPr>
      <w:overflowPunct w:val="0"/>
      <w:autoSpaceDE w:val="0"/>
      <w:autoSpaceDN w:val="0"/>
      <w:adjustRightInd w:val="0"/>
      <w:spacing w:before="120" w:after="0" w:line="240" w:lineRule="auto"/>
      <w:ind w:left="567" w:right="567"/>
      <w:jc w:val="both"/>
      <w:textAlignment w:val="baseline"/>
    </w:pPr>
    <w:rPr>
      <w:rFonts w:ascii="Times New Roman" w:eastAsia="Times New Roman" w:hAnsi="Times New Roman" w:cs="Times New Roman"/>
      <w:color w:val="FF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804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Lea Mendoza</cp:lastModifiedBy>
  <cp:revision>6</cp:revision>
  <dcterms:created xsi:type="dcterms:W3CDTF">2025-05-07T13:07:00Z</dcterms:created>
  <dcterms:modified xsi:type="dcterms:W3CDTF">2025-07-03T06:53:00Z</dcterms:modified>
</cp:coreProperties>
</file>